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D4115B">
        <w:rPr>
          <w:sz w:val="20"/>
          <w:szCs w:val="20"/>
        </w:rPr>
        <w:t>47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</w:t>
      </w:r>
      <w:r w:rsidR="00D4115B">
        <w:rPr>
          <w:sz w:val="20"/>
          <w:szCs w:val="20"/>
        </w:rPr>
        <w:t>8</w:t>
      </w:r>
      <w:r w:rsidR="00856DF9">
        <w:rPr>
          <w:sz w:val="20"/>
          <w:szCs w:val="20"/>
        </w:rPr>
        <w:t xml:space="preserve">. </w:t>
      </w:r>
      <w:r w:rsidR="0089153A">
        <w:rPr>
          <w:sz w:val="20"/>
          <w:szCs w:val="20"/>
        </w:rPr>
        <w:t xml:space="preserve">studenog </w:t>
      </w:r>
      <w:r w:rsidR="00856DF9">
        <w:rPr>
          <w:sz w:val="20"/>
          <w:szCs w:val="20"/>
        </w:rPr>
        <w:t>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1F0B0E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182152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="001F0B0E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82152">
        <w:rPr>
          <w:sz w:val="20"/>
          <w:szCs w:val="20"/>
        </w:rPr>
        <w:tab/>
      </w:r>
      <w:r w:rsidR="00182152">
        <w:rPr>
          <w:sz w:val="20"/>
          <w:szCs w:val="20"/>
        </w:rPr>
        <w:tab/>
        <w:t xml:space="preserve">         -probni rad 3 mjeseca</w:t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D63291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1F0B0E">
        <w:rPr>
          <w:rFonts w:eastAsiaTheme="minorHAnsi"/>
          <w:sz w:val="20"/>
          <w:szCs w:val="20"/>
          <w:lang w:eastAsia="en-US"/>
        </w:rPr>
        <w:t>Tehnička kultura</w:t>
      </w:r>
      <w:r w:rsidR="00C72853">
        <w:rPr>
          <w:rFonts w:eastAsiaTheme="minorHAnsi"/>
          <w:sz w:val="20"/>
          <w:szCs w:val="20"/>
          <w:lang w:eastAsia="en-US"/>
        </w:rPr>
        <w:t xml:space="preserve"> 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</w:t>
      </w: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>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D63291" w:rsidRDefault="00D63291" w:rsidP="00D63291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D63291" w:rsidRDefault="00D63291" w:rsidP="00D63291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obrazovanju učenika s teškoćama u razvoju (Narodne novine 24/15.)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D63291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172727">
        <w:rPr>
          <w:sz w:val="20"/>
          <w:szCs w:val="20"/>
        </w:rPr>
        <w:t>2</w:t>
      </w:r>
      <w:r w:rsidR="00D4115B">
        <w:rPr>
          <w:sz w:val="20"/>
          <w:szCs w:val="20"/>
        </w:rPr>
        <w:t>8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9153A">
        <w:rPr>
          <w:sz w:val="20"/>
          <w:szCs w:val="20"/>
        </w:rPr>
        <w:t>studeni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2727"/>
    <w:rsid w:val="00175F7F"/>
    <w:rsid w:val="00182152"/>
    <w:rsid w:val="001F0B0E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54F68"/>
    <w:rsid w:val="00856DF9"/>
    <w:rsid w:val="0089153A"/>
    <w:rsid w:val="00893906"/>
    <w:rsid w:val="008F5E40"/>
    <w:rsid w:val="00927BE7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D4115B"/>
    <w:rsid w:val="00D63291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69</cp:revision>
  <cp:lastPrinted>2022-11-28T07:11:00Z</cp:lastPrinted>
  <dcterms:created xsi:type="dcterms:W3CDTF">2019-03-15T11:09:00Z</dcterms:created>
  <dcterms:modified xsi:type="dcterms:W3CDTF">2022-11-28T07:11:00Z</dcterms:modified>
</cp:coreProperties>
</file>